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2520"/>
        <w:gridCol w:w="1315"/>
        <w:gridCol w:w="1945"/>
        <w:gridCol w:w="1116"/>
      </w:tblGrid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r w:rsidRPr="00E166F6">
              <w:t>Porteur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Projets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5A4B27">
            <w:r w:rsidRPr="00E166F6">
              <w:t xml:space="preserve">Subventions </w:t>
            </w:r>
            <w:r w:rsidR="005A4B27">
              <w:t>allouées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Conventionnement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Territoire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"bienvenue à la retraite"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4 200,00 €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Mise en œuvre de 4 ateliers vitalité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7 400,00 €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  <w:bookmarkStart w:id="0" w:name="_GoBack"/>
        <w:bookmarkEnd w:id="0"/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numériques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37 400,00 €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nutrition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23 400,00 €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mémoire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11 700,00 €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ASEPT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sommeil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12 800,00 €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 xml:space="preserve">Centre de soins Allaire </w:t>
            </w:r>
            <w:proofErr w:type="spellStart"/>
            <w:r w:rsidRPr="00E166F6">
              <w:rPr>
                <w:b/>
                <w:bCs/>
              </w:rPr>
              <w:t>Malansac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UN CORPS SAIN DANS UN ESPRIT SAIN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25 000,00 €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ARS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Comité Départemental Sport Pour Tous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proofErr w:type="spellStart"/>
            <w:r w:rsidRPr="00E166F6">
              <w:t>Pass</w:t>
            </w:r>
            <w:proofErr w:type="spellEnd"/>
            <w:r w:rsidRPr="00E166F6">
              <w:t xml:space="preserve"> Club Sports Santé Seniors : Activité Physique Adaptée pour les seniors - Prévention des chutes pour les seniors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11 200,00 €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EASEM, EASCB, CAPAS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EPGV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APA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8 720,00 €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EPGV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 xml:space="preserve">Ateliers Equilibre et Prévention des chutes, à destination des seniors du Morbihan 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8 775,00 €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 xml:space="preserve">Les </w:t>
            </w:r>
            <w:proofErr w:type="spellStart"/>
            <w:r w:rsidRPr="00E166F6">
              <w:rPr>
                <w:b/>
                <w:bCs/>
              </w:rPr>
              <w:t>Insatatiables</w:t>
            </w:r>
            <w:proofErr w:type="spellEnd"/>
            <w:r w:rsidRPr="00E166F6">
              <w:rPr>
                <w:b/>
                <w:bCs/>
              </w:rPr>
              <w:t xml:space="preserve"> (Groupe SOS)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Cycle "1 H 1 recette"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4 000,00 €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Les Mulots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Ateliers numériques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6 804,00 €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Merci Julie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 xml:space="preserve">Ateliers Habitat </w:t>
            </w:r>
            <w:proofErr w:type="spellStart"/>
            <w:r w:rsidRPr="00E166F6">
              <w:t>Avant'Âge</w:t>
            </w:r>
            <w:proofErr w:type="spellEnd"/>
            <w:r w:rsidRPr="00E166F6">
              <w:t xml:space="preserve"> : pour aménager son logement avant l'âge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10 417,00 €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Neo</w:t>
            </w:r>
            <w:proofErr w:type="spellEnd"/>
            <w:r w:rsidRPr="00E166F6">
              <w:rPr>
                <w:b/>
                <w:bCs/>
              </w:rPr>
              <w:t xml:space="preserve"> </w:t>
            </w:r>
            <w:proofErr w:type="spellStart"/>
            <w:r w:rsidRPr="00E166F6">
              <w:rPr>
                <w:b/>
                <w:bCs/>
              </w:rPr>
              <w:t>Silver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"Aide aux aidants"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3 893,00 €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CAPAS, 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Neo</w:t>
            </w:r>
            <w:proofErr w:type="spellEnd"/>
            <w:r w:rsidRPr="00E166F6">
              <w:rPr>
                <w:b/>
                <w:bCs/>
              </w:rPr>
              <w:t xml:space="preserve"> </w:t>
            </w:r>
            <w:proofErr w:type="spellStart"/>
            <w:r w:rsidRPr="00E166F6">
              <w:rPr>
                <w:b/>
                <w:bCs/>
              </w:rPr>
              <w:t>Silver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"Bienvenue à la retraite"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7 200,00 €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CAPAS, 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Neo</w:t>
            </w:r>
            <w:proofErr w:type="spellEnd"/>
            <w:r w:rsidRPr="00E166F6">
              <w:rPr>
                <w:b/>
                <w:bCs/>
              </w:rPr>
              <w:t xml:space="preserve"> </w:t>
            </w:r>
            <w:proofErr w:type="spellStart"/>
            <w:r w:rsidRPr="00E166F6">
              <w:rPr>
                <w:b/>
                <w:bCs/>
              </w:rPr>
              <w:t>Silver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"Mémoire et stimulation cognitive"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2 400,00 €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CAPAS, 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Neo</w:t>
            </w:r>
            <w:proofErr w:type="spellEnd"/>
            <w:r w:rsidRPr="00E166F6">
              <w:rPr>
                <w:b/>
                <w:bCs/>
              </w:rPr>
              <w:t xml:space="preserve"> </w:t>
            </w:r>
            <w:proofErr w:type="spellStart"/>
            <w:r w:rsidRPr="00E166F6">
              <w:rPr>
                <w:b/>
                <w:bCs/>
              </w:rPr>
              <w:t>Silver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"Nutrition : bien se nourrir pour bien vieillir"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2 640,00 €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CAPAS, 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Neo</w:t>
            </w:r>
            <w:proofErr w:type="spellEnd"/>
            <w:r w:rsidRPr="00E166F6">
              <w:rPr>
                <w:b/>
                <w:bCs/>
              </w:rPr>
              <w:t xml:space="preserve"> </w:t>
            </w:r>
            <w:proofErr w:type="spellStart"/>
            <w:r w:rsidRPr="00E166F6">
              <w:rPr>
                <w:b/>
                <w:bCs/>
              </w:rPr>
              <w:t>Silver</w:t>
            </w:r>
            <w:proofErr w:type="spellEnd"/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"Sommeil"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   288,00 €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CAPAS, EASEM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SAPARMAN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 xml:space="preserve">Ateliers de prévention inter-régimes: Prévention </w:t>
            </w:r>
            <w:r w:rsidRPr="00E166F6">
              <w:lastRenderedPageBreak/>
              <w:t>des chutes- Ateliers équilibre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lastRenderedPageBreak/>
              <w:t xml:space="preserve">                  10 400,00 €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r w:rsidRPr="00E166F6">
              <w:rPr>
                <w:b/>
                <w:bCs/>
              </w:rPr>
              <w:t>SAPARMAN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Atelier de prévention inter-régimes : Activité physique adaptée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10 400,00 €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Siel</w:t>
            </w:r>
            <w:proofErr w:type="spellEnd"/>
            <w:r w:rsidRPr="00E166F6">
              <w:rPr>
                <w:b/>
                <w:bCs/>
              </w:rPr>
              <w:t xml:space="preserve"> Bleu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APA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9 990,00 €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  <w:tr w:rsidR="00E166F6" w:rsidRPr="00E166F6" w:rsidTr="00E166F6">
        <w:trPr>
          <w:trHeight w:val="312"/>
        </w:trPr>
        <w:tc>
          <w:tcPr>
            <w:tcW w:w="1187" w:type="dxa"/>
            <w:noWrap/>
            <w:hideMark/>
          </w:tcPr>
          <w:p w:rsidR="00E166F6" w:rsidRPr="00E166F6" w:rsidRDefault="00E166F6" w:rsidP="00E166F6">
            <w:pPr>
              <w:rPr>
                <w:b/>
                <w:bCs/>
              </w:rPr>
            </w:pPr>
            <w:proofErr w:type="spellStart"/>
            <w:r w:rsidRPr="00E166F6">
              <w:rPr>
                <w:b/>
                <w:bCs/>
              </w:rPr>
              <w:t>Siel</w:t>
            </w:r>
            <w:proofErr w:type="spellEnd"/>
            <w:r w:rsidRPr="00E166F6">
              <w:rPr>
                <w:b/>
                <w:bCs/>
              </w:rPr>
              <w:t xml:space="preserve"> Bleu</w:t>
            </w:r>
          </w:p>
        </w:tc>
        <w:tc>
          <w:tcPr>
            <w:tcW w:w="2520" w:type="dxa"/>
            <w:noWrap/>
            <w:hideMark/>
          </w:tcPr>
          <w:p w:rsidR="00E166F6" w:rsidRPr="00E166F6" w:rsidRDefault="00E166F6" w:rsidP="00E166F6">
            <w:r w:rsidRPr="00E166F6">
              <w:t>Equilibre en Bleu</w:t>
            </w:r>
          </w:p>
        </w:tc>
        <w:tc>
          <w:tcPr>
            <w:tcW w:w="985" w:type="dxa"/>
            <w:noWrap/>
            <w:hideMark/>
          </w:tcPr>
          <w:p w:rsidR="00E166F6" w:rsidRPr="00E166F6" w:rsidRDefault="00E166F6" w:rsidP="00E166F6">
            <w:r w:rsidRPr="00E166F6">
              <w:t xml:space="preserve">                    9 990,00 € </w:t>
            </w:r>
          </w:p>
        </w:tc>
        <w:tc>
          <w:tcPr>
            <w:tcW w:w="1426" w:type="dxa"/>
            <w:noWrap/>
            <w:hideMark/>
          </w:tcPr>
          <w:p w:rsidR="00E166F6" w:rsidRPr="00E166F6" w:rsidRDefault="00E166F6" w:rsidP="00E166F6">
            <w:r w:rsidRPr="00E166F6">
              <w:t>PBVB</w:t>
            </w:r>
          </w:p>
        </w:tc>
        <w:tc>
          <w:tcPr>
            <w:tcW w:w="846" w:type="dxa"/>
            <w:noWrap/>
            <w:hideMark/>
          </w:tcPr>
          <w:p w:rsidR="00E166F6" w:rsidRPr="00E166F6" w:rsidRDefault="00E166F6" w:rsidP="00E166F6">
            <w:r w:rsidRPr="00E166F6">
              <w:t>Multi-territoires</w:t>
            </w:r>
          </w:p>
        </w:tc>
      </w:tr>
    </w:tbl>
    <w:p w:rsidR="00971250" w:rsidRDefault="00971250"/>
    <w:sectPr w:rsidR="0097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6"/>
    <w:rsid w:val="005A4B27"/>
    <w:rsid w:val="00971250"/>
    <w:rsid w:val="00E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226"/>
  <w15:chartTrackingRefBased/>
  <w15:docId w15:val="{71E12B7C-A87D-40EE-93E2-0FDAC8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56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FLAMAND Estelle</dc:creator>
  <cp:keywords/>
  <dc:description/>
  <cp:lastModifiedBy>FLAMAND Estelle</cp:lastModifiedBy>
  <cp:revision>2</cp:revision>
  <dcterms:created xsi:type="dcterms:W3CDTF">2024-06-17T09:37:00Z</dcterms:created>
  <dcterms:modified xsi:type="dcterms:W3CDTF">2024-06-17T09:38:00Z</dcterms:modified>
</cp:coreProperties>
</file>